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9E278" w14:textId="77777777" w:rsidR="005E5612" w:rsidRDefault="005E5612">
      <w:pPr>
        <w:jc w:val="center"/>
        <w:rPr>
          <w:rFonts w:ascii="Avenir" w:eastAsia="Avenir" w:hAnsi="Avenir" w:cs="Avenir"/>
          <w:b/>
          <w:i/>
        </w:rPr>
      </w:pPr>
    </w:p>
    <w:p w14:paraId="5CC200AA" w14:textId="77777777" w:rsidR="005E5612" w:rsidRDefault="005E5612">
      <w:pPr>
        <w:jc w:val="center"/>
        <w:rPr>
          <w:rFonts w:ascii="Avenir" w:eastAsia="Avenir" w:hAnsi="Avenir" w:cs="Avenir"/>
          <w:b/>
          <w:i/>
          <w:sz w:val="44"/>
          <w:szCs w:val="44"/>
        </w:rPr>
      </w:pPr>
    </w:p>
    <w:tbl>
      <w:tblPr>
        <w:tblStyle w:val="a0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5E5612" w14:paraId="72EF0E34" w14:textId="77777777">
        <w:tc>
          <w:tcPr>
            <w:tcW w:w="9016" w:type="dxa"/>
          </w:tcPr>
          <w:p w14:paraId="19A06954" w14:textId="77777777" w:rsidR="005E5612" w:rsidRDefault="005E5612">
            <w:pPr>
              <w:jc w:val="center"/>
              <w:rPr>
                <w:rFonts w:ascii="Century Gothic" w:eastAsia="Century Gothic" w:hAnsi="Century Gothic" w:cs="Century Gothic"/>
                <w:b/>
                <w:i/>
              </w:rPr>
            </w:pPr>
          </w:p>
          <w:p w14:paraId="39F580C0" w14:textId="059303C5" w:rsidR="005E5612" w:rsidRDefault="00000000">
            <w:pPr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Self-declaration by </w:t>
            </w:r>
            <w:r w:rsidR="00EF4B66">
              <w:rPr>
                <w:rFonts w:ascii="Century Gothic" w:eastAsia="Century Gothic" w:hAnsi="Century Gothic" w:cs="Century Gothic"/>
                <w:b/>
              </w:rPr>
              <w:t>Material Manufacturer</w:t>
            </w:r>
          </w:p>
          <w:p w14:paraId="1A59194C" w14:textId="77777777" w:rsidR="005E5612" w:rsidRDefault="00000000">
            <w:pPr>
              <w:jc w:val="center"/>
              <w:rPr>
                <w:rFonts w:ascii="Avenir" w:eastAsia="Avenir" w:hAnsi="Avenir" w:cs="Avenir"/>
                <w:i/>
                <w:color w:val="0070C0"/>
                <w:sz w:val="18"/>
                <w:szCs w:val="18"/>
              </w:rPr>
            </w:pPr>
            <w:r>
              <w:rPr>
                <w:rFonts w:ascii="Avenir" w:eastAsia="Avenir" w:hAnsi="Avenir" w:cs="Avenir"/>
                <w:i/>
                <w:color w:val="0070C0"/>
                <w:sz w:val="18"/>
                <w:szCs w:val="18"/>
              </w:rPr>
              <w:t>(To be given on company letterhead)</w:t>
            </w:r>
          </w:p>
          <w:p w14:paraId="672C4063" w14:textId="77777777" w:rsidR="005E5612" w:rsidRDefault="005E5612">
            <w:pPr>
              <w:rPr>
                <w:rFonts w:ascii="Avenir" w:eastAsia="Avenir" w:hAnsi="Avenir" w:cs="Avenir"/>
                <w:b/>
                <w:i/>
              </w:rPr>
            </w:pPr>
          </w:p>
          <w:p w14:paraId="27AF169E" w14:textId="77777777" w:rsidR="005E5612" w:rsidRDefault="00000000">
            <w:pPr>
              <w:rPr>
                <w:rFonts w:ascii="Avenir" w:eastAsia="Avenir" w:hAnsi="Avenir" w:cs="Avenir"/>
              </w:rPr>
            </w:pPr>
            <w:r>
              <w:rPr>
                <w:rFonts w:ascii="Avenir" w:eastAsia="Avenir" w:hAnsi="Avenir" w:cs="Avenir"/>
              </w:rPr>
              <w:t>Date</w:t>
            </w:r>
          </w:p>
          <w:p w14:paraId="03038085" w14:textId="77777777" w:rsidR="005E5612" w:rsidRDefault="005E5612">
            <w:pPr>
              <w:rPr>
                <w:rFonts w:ascii="Avenir" w:eastAsia="Avenir" w:hAnsi="Avenir" w:cs="Avenir"/>
              </w:rPr>
            </w:pPr>
          </w:p>
          <w:p w14:paraId="38662EFB" w14:textId="77777777" w:rsidR="005E5612" w:rsidRDefault="00000000">
            <w:pPr>
              <w:rPr>
                <w:rFonts w:ascii="Avenir" w:eastAsia="Avenir" w:hAnsi="Avenir" w:cs="Avenir"/>
              </w:rPr>
            </w:pPr>
            <w:r>
              <w:rPr>
                <w:rFonts w:ascii="Avenir" w:eastAsia="Avenir" w:hAnsi="Avenir" w:cs="Avenir"/>
              </w:rPr>
              <w:t>[Vendor Name]</w:t>
            </w:r>
          </w:p>
          <w:p w14:paraId="432523A9" w14:textId="77777777" w:rsidR="005E5612" w:rsidRDefault="00000000">
            <w:pPr>
              <w:rPr>
                <w:rFonts w:ascii="Avenir" w:eastAsia="Avenir" w:hAnsi="Avenir" w:cs="Avenir"/>
                <w:sz w:val="22"/>
                <w:szCs w:val="22"/>
              </w:rPr>
            </w:pPr>
            <w:r>
              <w:rPr>
                <w:rFonts w:ascii="Avenir" w:eastAsia="Avenir" w:hAnsi="Avenir" w:cs="Avenir"/>
              </w:rPr>
              <w:t>[Vendor Address]</w:t>
            </w:r>
          </w:p>
          <w:p w14:paraId="02D5D806" w14:textId="77777777" w:rsidR="005E5612" w:rsidRDefault="005E5612">
            <w:pPr>
              <w:rPr>
                <w:rFonts w:ascii="Avenir" w:eastAsia="Avenir" w:hAnsi="Avenir" w:cs="Avenir"/>
              </w:rPr>
            </w:pPr>
          </w:p>
          <w:p w14:paraId="60CD188C" w14:textId="77777777" w:rsidR="005E5612" w:rsidRDefault="00000000">
            <w:pPr>
              <w:rPr>
                <w:rFonts w:ascii="Avenir" w:eastAsia="Avenir" w:hAnsi="Avenir" w:cs="Avenir"/>
              </w:rPr>
            </w:pPr>
            <w:r>
              <w:rPr>
                <w:rFonts w:ascii="Avenir" w:eastAsia="Avenir" w:hAnsi="Avenir" w:cs="Avenir"/>
              </w:rPr>
              <w:t>Dear Sir/Madam,</w:t>
            </w:r>
          </w:p>
          <w:p w14:paraId="37339FCF" w14:textId="77777777" w:rsidR="005E5612" w:rsidRDefault="005E5612">
            <w:pPr>
              <w:rPr>
                <w:rFonts w:ascii="Avenir" w:eastAsia="Avenir" w:hAnsi="Avenir" w:cs="Avenir"/>
              </w:rPr>
            </w:pPr>
          </w:p>
          <w:p w14:paraId="528696B9" w14:textId="77777777" w:rsidR="005E5612" w:rsidRDefault="00000000">
            <w:pPr>
              <w:spacing w:line="276" w:lineRule="auto"/>
              <w:rPr>
                <w:rFonts w:ascii="Avenir" w:eastAsia="Avenir" w:hAnsi="Avenir" w:cs="Avenir"/>
                <w:b/>
              </w:rPr>
            </w:pPr>
            <w:r>
              <w:rPr>
                <w:rFonts w:ascii="Avenir" w:eastAsia="Avenir" w:hAnsi="Avenir" w:cs="Avenir"/>
                <w:b/>
              </w:rPr>
              <w:t xml:space="preserve">           Subject: Self-Declaration on the Risk of Restricted Substances</w:t>
            </w:r>
            <w:r>
              <w:rPr>
                <w:rFonts w:ascii="Avenir" w:eastAsia="Avenir" w:hAnsi="Avenir" w:cs="Avenir"/>
                <w:sz w:val="22"/>
                <w:szCs w:val="22"/>
              </w:rPr>
              <w:t xml:space="preserve"> </w:t>
            </w:r>
            <w:r>
              <w:rPr>
                <w:rFonts w:ascii="Avenir" w:eastAsia="Avenir" w:hAnsi="Avenir" w:cs="Avenir"/>
                <w:b/>
              </w:rPr>
              <w:t xml:space="preserve">in </w:t>
            </w:r>
          </w:p>
          <w:p w14:paraId="10511ED6" w14:textId="77777777" w:rsidR="005E5612" w:rsidRDefault="00000000">
            <w:pPr>
              <w:spacing w:line="276" w:lineRule="auto"/>
              <w:rPr>
                <w:rFonts w:ascii="Avenir" w:eastAsia="Avenir" w:hAnsi="Avenir" w:cs="Avenir"/>
                <w:b/>
              </w:rPr>
            </w:pPr>
            <w:r>
              <w:rPr>
                <w:rFonts w:ascii="Avenir" w:eastAsia="Avenir" w:hAnsi="Avenir" w:cs="Avenir"/>
                <w:b/>
              </w:rPr>
              <w:t xml:space="preserve">                          Supplied Materials</w:t>
            </w:r>
          </w:p>
          <w:p w14:paraId="1318B33D" w14:textId="77777777" w:rsidR="005E5612" w:rsidRDefault="00000000">
            <w:pPr>
              <w:spacing w:line="276" w:lineRule="auto"/>
              <w:rPr>
                <w:rFonts w:ascii="Avenir" w:eastAsia="Avenir" w:hAnsi="Avenir" w:cs="Avenir"/>
              </w:rPr>
            </w:pPr>
            <w:r>
              <w:rPr>
                <w:rFonts w:ascii="Avenir" w:eastAsia="Avenir" w:hAnsi="Avenir" w:cs="Avenir"/>
              </w:rPr>
              <w:br/>
              <w:t>We, the undersigned, hereby declare the following in relation to the materials supplied by us:</w:t>
            </w:r>
          </w:p>
          <w:p w14:paraId="35A0E72E" w14:textId="77777777" w:rsidR="005E5612" w:rsidRDefault="005E5612">
            <w:pPr>
              <w:spacing w:line="276" w:lineRule="auto"/>
              <w:rPr>
                <w:rFonts w:ascii="Avenir" w:eastAsia="Avenir" w:hAnsi="Avenir" w:cs="Avenir"/>
              </w:rPr>
            </w:pPr>
          </w:p>
          <w:p w14:paraId="78D19624" w14:textId="77777777" w:rsidR="005E5612" w:rsidRDefault="00000000">
            <w:pPr>
              <w:spacing w:line="276" w:lineRule="auto"/>
              <w:rPr>
                <w:rFonts w:ascii="Avenir" w:eastAsia="Avenir" w:hAnsi="Avenir" w:cs="Avenir"/>
              </w:rPr>
            </w:pPr>
            <w:r>
              <w:rPr>
                <w:rFonts w:ascii="Avenir" w:eastAsia="Avenir" w:hAnsi="Avenir" w:cs="Avenir"/>
              </w:rPr>
              <w:t>We acknowledge the requirements sent by you as per your Materials Purchasing Policy regarding restricted substances</w:t>
            </w:r>
            <w:r>
              <w:rPr>
                <w:rFonts w:ascii="Avenir" w:eastAsia="Avenir" w:hAnsi="Avenir" w:cs="Avenir"/>
                <w:sz w:val="22"/>
                <w:szCs w:val="22"/>
              </w:rPr>
              <w:t xml:space="preserve"> </w:t>
            </w:r>
            <w:r>
              <w:rPr>
                <w:rFonts w:ascii="Avenir" w:eastAsia="Avenir" w:hAnsi="Avenir" w:cs="Avenir"/>
              </w:rPr>
              <w:t>in the materials supplied by us, and confirm the following:</w:t>
            </w:r>
            <w:r>
              <w:rPr>
                <w:rFonts w:ascii="Avenir" w:eastAsia="Avenir" w:hAnsi="Avenir" w:cs="Avenir"/>
              </w:rPr>
              <w:br/>
            </w:r>
            <w:r>
              <w:rPr>
                <w:rFonts w:ascii="Avenir" w:eastAsia="Avenir" w:hAnsi="Avenir" w:cs="Avenir"/>
                <w:i/>
                <w:color w:val="0070C0"/>
                <w:sz w:val="21"/>
                <w:szCs w:val="21"/>
              </w:rPr>
              <w:t>(tick what is applicable)</w:t>
            </w:r>
          </w:p>
          <w:p w14:paraId="1B79D964" w14:textId="77777777" w:rsidR="005E5612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venir" w:eastAsia="Avenir" w:hAnsi="Avenir" w:cs="Avenir"/>
              </w:rPr>
            </w:pPr>
            <w:r>
              <w:rPr>
                <w:rFonts w:ascii="Avenir" w:eastAsia="Avenir" w:hAnsi="Avenir" w:cs="Avenir"/>
                <w:color w:val="000000"/>
              </w:rPr>
              <w:t xml:space="preserve">We are aware </w:t>
            </w:r>
            <w:r>
              <w:rPr>
                <w:rFonts w:ascii="Avenir" w:eastAsia="Avenir" w:hAnsi="Avenir" w:cs="Avenir"/>
              </w:rPr>
              <w:t>of</w:t>
            </w:r>
            <w:r>
              <w:rPr>
                <w:rFonts w:ascii="Avenir" w:eastAsia="Avenir" w:hAnsi="Avenir" w:cs="Avenir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venir" w:eastAsia="Avenir" w:hAnsi="Avenir" w:cs="Avenir"/>
                <w:sz w:val="26"/>
                <w:szCs w:val="26"/>
              </w:rPr>
              <w:t xml:space="preserve">the risk of </w:t>
            </w:r>
            <w:r>
              <w:rPr>
                <w:rFonts w:ascii="Avenir" w:eastAsia="Avenir" w:hAnsi="Avenir" w:cs="Avenir"/>
              </w:rPr>
              <w:t>restricted substances</w:t>
            </w:r>
            <w:r>
              <w:rPr>
                <w:rFonts w:ascii="Avenir" w:eastAsia="Avenir" w:hAnsi="Avenir" w:cs="Avenir"/>
                <w:sz w:val="22"/>
                <w:szCs w:val="22"/>
              </w:rPr>
              <w:t xml:space="preserve"> </w:t>
            </w:r>
            <w:r>
              <w:rPr>
                <w:rFonts w:ascii="Avenir" w:eastAsia="Avenir" w:hAnsi="Avenir" w:cs="Avenir"/>
              </w:rPr>
              <w:t xml:space="preserve">and chemical </w:t>
            </w:r>
            <w:r>
              <w:rPr>
                <w:rFonts w:ascii="Avenir" w:eastAsia="Avenir" w:hAnsi="Avenir" w:cs="Avenir"/>
                <w:color w:val="000000"/>
              </w:rPr>
              <w:t>restrictions in input materials</w:t>
            </w:r>
            <w:r>
              <w:rPr>
                <w:rFonts w:ascii="Avenir" w:eastAsia="Avenir" w:hAnsi="Avenir" w:cs="Avenir"/>
              </w:rPr>
              <w:t>.</w:t>
            </w:r>
            <w:r>
              <w:rPr>
                <w:rFonts w:ascii="Avenir" w:eastAsia="Avenir" w:hAnsi="Avenir" w:cs="Avenir"/>
                <w:color w:val="000000"/>
              </w:rPr>
              <w:t xml:space="preserve"> </w:t>
            </w:r>
            <w:sdt>
              <w:sdtPr>
                <w:tag w:val="goog_rdk_0"/>
                <w:id w:val="-1060517332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70C0"/>
                  </w:rPr>
                  <w:t>☐</w:t>
                </w:r>
              </w:sdtContent>
            </w:sdt>
            <w:r>
              <w:rPr>
                <w:rFonts w:ascii="Avenir" w:eastAsia="Avenir" w:hAnsi="Avenir" w:cs="Avenir"/>
                <w:color w:val="0070C0"/>
              </w:rPr>
              <w:t xml:space="preserve"> Yes </w:t>
            </w:r>
            <w:sdt>
              <w:sdtPr>
                <w:tag w:val="goog_rdk_1"/>
                <w:id w:val="-844649393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70C0"/>
                  </w:rPr>
                  <w:t>☐</w:t>
                </w:r>
              </w:sdtContent>
            </w:sdt>
            <w:r>
              <w:rPr>
                <w:rFonts w:ascii="Avenir" w:eastAsia="Avenir" w:hAnsi="Avenir" w:cs="Avenir"/>
                <w:color w:val="0070C0"/>
              </w:rPr>
              <w:t xml:space="preserve"> No</w:t>
            </w:r>
          </w:p>
          <w:p w14:paraId="2C95A3FA" w14:textId="77777777" w:rsidR="005E5612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venir" w:eastAsia="Avenir" w:hAnsi="Avenir" w:cs="Avenir"/>
              </w:rPr>
            </w:pPr>
            <w:r>
              <w:rPr>
                <w:rFonts w:ascii="Avenir" w:eastAsia="Avenir" w:hAnsi="Avenir" w:cs="Avenir"/>
              </w:rPr>
              <w:t>We are committed to implementing the ZDHC MRSL Framework in our operations.</w:t>
            </w:r>
            <w:r>
              <w:rPr>
                <w:rFonts w:ascii="Avenir" w:eastAsia="Avenir" w:hAnsi="Avenir" w:cs="Avenir"/>
                <w:color w:val="9900FF"/>
              </w:rPr>
              <w:t xml:space="preserve"> </w:t>
            </w:r>
            <w:sdt>
              <w:sdtPr>
                <w:tag w:val="goog_rdk_2"/>
                <w:id w:val="227133713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70C0"/>
                  </w:rPr>
                  <w:t>☐</w:t>
                </w:r>
              </w:sdtContent>
            </w:sdt>
            <w:r>
              <w:rPr>
                <w:rFonts w:ascii="Avenir" w:eastAsia="Avenir" w:hAnsi="Avenir" w:cs="Avenir"/>
                <w:color w:val="0070C0"/>
              </w:rPr>
              <w:t xml:space="preserve"> Yes </w:t>
            </w:r>
            <w:sdt>
              <w:sdtPr>
                <w:tag w:val="goog_rdk_3"/>
                <w:id w:val="-686527115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70C0"/>
                  </w:rPr>
                  <w:t>☐</w:t>
                </w:r>
              </w:sdtContent>
            </w:sdt>
            <w:r>
              <w:rPr>
                <w:rFonts w:ascii="Avenir" w:eastAsia="Avenir" w:hAnsi="Avenir" w:cs="Avenir"/>
                <w:color w:val="0070C0"/>
              </w:rPr>
              <w:t xml:space="preserve"> No</w:t>
            </w:r>
          </w:p>
          <w:p w14:paraId="03C06EB6" w14:textId="77777777" w:rsidR="005E5612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venir" w:eastAsia="Avenir" w:hAnsi="Avenir" w:cs="Avenir"/>
              </w:rPr>
            </w:pPr>
            <w:r>
              <w:rPr>
                <w:rFonts w:ascii="Avenir" w:eastAsia="Avenir" w:hAnsi="Avenir" w:cs="Avenir"/>
                <w:color w:val="000000"/>
              </w:rPr>
              <w:t>We have an internal system in place to monit</w:t>
            </w:r>
            <w:r>
              <w:rPr>
                <w:rFonts w:ascii="Avenir" w:eastAsia="Avenir" w:hAnsi="Avenir" w:cs="Avenir"/>
              </w:rPr>
              <w:t>or restricted substances</w:t>
            </w:r>
            <w:r>
              <w:rPr>
                <w:rFonts w:ascii="Avenir" w:eastAsia="Avenir" w:hAnsi="Avenir" w:cs="Avenir"/>
                <w:color w:val="000000"/>
              </w:rPr>
              <w:t xml:space="preserve"> in the materials supplied to you. </w:t>
            </w:r>
            <w:sdt>
              <w:sdtPr>
                <w:tag w:val="goog_rdk_4"/>
                <w:id w:val="983776654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70C0"/>
                  </w:rPr>
                  <w:t>☐</w:t>
                </w:r>
              </w:sdtContent>
            </w:sdt>
            <w:r>
              <w:rPr>
                <w:rFonts w:ascii="Avenir" w:eastAsia="Avenir" w:hAnsi="Avenir" w:cs="Avenir"/>
                <w:color w:val="0070C0"/>
              </w:rPr>
              <w:t xml:space="preserve"> Yes </w:t>
            </w:r>
            <w:sdt>
              <w:sdtPr>
                <w:tag w:val="goog_rdk_5"/>
                <w:id w:val="-1132118069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70C0"/>
                  </w:rPr>
                  <w:t>☐</w:t>
                </w:r>
              </w:sdtContent>
            </w:sdt>
            <w:r>
              <w:rPr>
                <w:rFonts w:ascii="Avenir" w:eastAsia="Avenir" w:hAnsi="Avenir" w:cs="Avenir"/>
                <w:color w:val="0070C0"/>
              </w:rPr>
              <w:t xml:space="preserve"> No</w:t>
            </w:r>
          </w:p>
          <w:p w14:paraId="0863FB23" w14:textId="77777777" w:rsidR="005E5612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venir" w:eastAsia="Avenir" w:hAnsi="Avenir" w:cs="Avenir"/>
              </w:rPr>
            </w:pPr>
            <w:r>
              <w:rPr>
                <w:rFonts w:ascii="Avenir" w:eastAsia="Avenir" w:hAnsi="Avenir" w:cs="Avenir"/>
                <w:color w:val="000000"/>
              </w:rPr>
              <w:t xml:space="preserve">We have third-party certifications for the materials supplied to you. </w:t>
            </w:r>
            <w:sdt>
              <w:sdtPr>
                <w:tag w:val="goog_rdk_6"/>
                <w:id w:val="2068049837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70C0"/>
                  </w:rPr>
                  <w:t>☐</w:t>
                </w:r>
              </w:sdtContent>
            </w:sdt>
            <w:r>
              <w:rPr>
                <w:rFonts w:ascii="Avenir" w:eastAsia="Avenir" w:hAnsi="Avenir" w:cs="Avenir"/>
                <w:color w:val="0070C0"/>
              </w:rPr>
              <w:t xml:space="preserve"> Yes </w:t>
            </w:r>
            <w:sdt>
              <w:sdtPr>
                <w:tag w:val="goog_rdk_7"/>
                <w:id w:val="-1547631915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70C0"/>
                  </w:rPr>
                  <w:t>☐</w:t>
                </w:r>
              </w:sdtContent>
            </w:sdt>
            <w:r>
              <w:rPr>
                <w:rFonts w:ascii="Avenir" w:eastAsia="Avenir" w:hAnsi="Avenir" w:cs="Avenir"/>
                <w:color w:val="0070C0"/>
              </w:rPr>
              <w:t xml:space="preserve"> No</w:t>
            </w:r>
          </w:p>
          <w:p w14:paraId="7EA617F9" w14:textId="77777777" w:rsidR="005E5612" w:rsidRDefault="005E5612">
            <w:pPr>
              <w:spacing w:line="276" w:lineRule="auto"/>
              <w:rPr>
                <w:rFonts w:ascii="Avenir" w:eastAsia="Avenir" w:hAnsi="Avenir" w:cs="Avenir"/>
              </w:rPr>
            </w:pPr>
          </w:p>
          <w:p w14:paraId="44F29661" w14:textId="77777777" w:rsidR="005E5612" w:rsidRDefault="00000000">
            <w:pPr>
              <w:spacing w:line="276" w:lineRule="auto"/>
              <w:rPr>
                <w:rFonts w:ascii="Avenir" w:eastAsia="Avenir" w:hAnsi="Avenir" w:cs="Avenir"/>
              </w:rPr>
            </w:pPr>
            <w:r>
              <w:rPr>
                <w:rFonts w:ascii="Avenir" w:eastAsia="Avenir" w:hAnsi="Avenir" w:cs="Avenir"/>
              </w:rPr>
              <w:t>We further confirm that we can provide supporting documentary evidence for the above.</w:t>
            </w:r>
          </w:p>
          <w:p w14:paraId="297FE8DF" w14:textId="77777777" w:rsidR="005E5612" w:rsidRDefault="005E5612">
            <w:pPr>
              <w:rPr>
                <w:rFonts w:ascii="Avenir" w:eastAsia="Avenir" w:hAnsi="Avenir" w:cs="Avenir"/>
              </w:rPr>
            </w:pPr>
          </w:p>
          <w:p w14:paraId="2B15807D" w14:textId="77777777" w:rsidR="005E5612" w:rsidRDefault="00000000">
            <w:pPr>
              <w:rPr>
                <w:rFonts w:ascii="Avenir" w:eastAsia="Avenir" w:hAnsi="Avenir" w:cs="Avenir"/>
              </w:rPr>
            </w:pPr>
            <w:r>
              <w:rPr>
                <w:b/>
              </w:rPr>
              <w:t>Authorised Representative Name</w:t>
            </w:r>
            <w:r>
              <w:br/>
            </w:r>
            <w:r>
              <w:rPr>
                <w:b/>
              </w:rPr>
              <w:t>Position</w:t>
            </w:r>
            <w:r>
              <w:br/>
            </w:r>
            <w:r>
              <w:rPr>
                <w:b/>
              </w:rPr>
              <w:lastRenderedPageBreak/>
              <w:t>[Company Name]</w:t>
            </w:r>
            <w:r>
              <w:br/>
            </w:r>
            <w:r>
              <w:rPr>
                <w:b/>
              </w:rPr>
              <w:t>[Contact Information]</w:t>
            </w:r>
          </w:p>
        </w:tc>
      </w:tr>
    </w:tbl>
    <w:p w14:paraId="5800D614" w14:textId="77777777" w:rsidR="005E5612" w:rsidRDefault="005E5612">
      <w:pPr>
        <w:rPr>
          <w:rFonts w:ascii="Avenir" w:eastAsia="Avenir" w:hAnsi="Avenir" w:cs="Avenir"/>
          <w:b/>
          <w:i/>
        </w:rPr>
      </w:pPr>
    </w:p>
    <w:sectPr w:rsidR="005E5612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panose1 w:val="020B0604020202020204"/>
    <w:charset w:val="00"/>
    <w:family w:val="auto"/>
    <w:pitch w:val="default"/>
    <w:embedRegular r:id="rId1" w:fontKey="{63D7011D-660E-3145-BEF9-8E72AC495970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7184A400-92DA-8F49-BAE6-A952A967E3D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6897579E-EA15-C246-AC64-9BF69891307E}"/>
    <w:embedBold r:id="rId4" w:fontKey="{DC35BF1E-AB86-844D-9403-F28B70C7697D}"/>
    <w:embedItalic r:id="rId5" w:fontKey="{7CD2F7A2-3602-1C43-987A-81B04779C45A}"/>
  </w:font>
  <w:font w:name="Play">
    <w:charset w:val="00"/>
    <w:family w:val="auto"/>
    <w:pitch w:val="default"/>
    <w:embedRegular r:id="rId6" w:fontKey="{851C0888-D85A-B742-A9BD-582BBE361690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7" w:fontKey="{3CE0D546-FFB9-3C46-9FD7-857630B8B098}"/>
  </w:font>
  <w:font w:name="Avenir">
    <w:panose1 w:val="02000503020000020003"/>
    <w:charset w:val="00"/>
    <w:family w:val="auto"/>
    <w:pitch w:val="variable"/>
    <w:sig w:usb0="800000AF" w:usb1="5000204A" w:usb2="00000000" w:usb3="00000000" w:csb0="0000009B" w:csb1="00000000"/>
    <w:embedRegular r:id="rId8" w:fontKey="{26164188-1B29-504C-9F26-68985A30AEB0}"/>
    <w:embedBold r:id="rId9" w:fontKey="{58B1CC52-3546-7145-A7B2-2A029FCDC9C4}"/>
    <w:embedItalic r:id="rId10" w:fontKey="{4C0D76B8-661A-944D-9D82-7A3D70128AD1}"/>
    <w:embedBoldItalic r:id="rId11" w:fontKey="{1DAFAEB5-F653-C34F-AFCF-A8CC0D6683BE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2" w:fontKey="{74A709A2-477F-7943-933A-5C61F3B8B0C1}"/>
    <w:embedBold r:id="rId13" w:fontKey="{AC0ED40E-B15B-874A-BAD1-DCEF2F019888}"/>
    <w:embedBoldItalic r:id="rId14" w:fontKey="{97F4F8AA-C741-A14F-A4CA-A0CEB19D1B4E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15" w:subsetted="1" w:fontKey="{5D412B0E-8EBB-BD4A-B2D9-E9E561DE71FA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6" w:fontKey="{94157FDE-1B1C-774A-AC2E-FFA455D32D7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07413D"/>
    <w:multiLevelType w:val="multilevel"/>
    <w:tmpl w:val="F8F2FE6E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 w16cid:durableId="1731492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612"/>
    <w:rsid w:val="00210983"/>
    <w:rsid w:val="004D15C8"/>
    <w:rsid w:val="005E5612"/>
    <w:rsid w:val="00E244C8"/>
    <w:rsid w:val="00EF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41100C"/>
  <w15:docId w15:val="{F2DE0D38-D143-894B-BC70-D9B6C6CC2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IN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i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175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175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175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5F17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17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17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17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17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17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17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17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1753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5F17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5F17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17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17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17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17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7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7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175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708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51E6E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E41F1D"/>
    <w:rPr>
      <w:b/>
      <w:bCs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</w:pPr>
    <w:rPr>
      <w:color w:val="595959"/>
      <w:sz w:val="28"/>
      <w:szCs w:val="28"/>
    </w:r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SQ58WPxcYPFu1GPa98zrFhJuf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OABqIgoUc3VnZ2VzdC5oazJ4M2drdXdjZG4SClVtZXNoIEtvcmVyITFkSWhHaVNTWndmb3dhcXd2MnZQTEx4dWhZMXNwMWIy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Smita Bait</dc:creator>
  <cp:lastModifiedBy>Helen Longmuir</cp:lastModifiedBy>
  <cp:revision>2</cp:revision>
  <dcterms:created xsi:type="dcterms:W3CDTF">2025-09-23T11:47:00Z</dcterms:created>
  <dcterms:modified xsi:type="dcterms:W3CDTF">2025-09-23T11:47:00Z</dcterms:modified>
</cp:coreProperties>
</file>