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8C26" w14:textId="77777777" w:rsidR="00716B7C" w:rsidRDefault="00716B7C">
      <w:pPr>
        <w:rPr>
          <w:rFonts w:ascii="Avenir" w:eastAsia="Avenir" w:hAnsi="Avenir" w:cs="Avenir"/>
          <w:b/>
          <w:i/>
          <w:sz w:val="44"/>
          <w:szCs w:val="44"/>
        </w:rPr>
      </w:pPr>
    </w:p>
    <w:tbl>
      <w:tblPr>
        <w:tblStyle w:val="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716B7C" w14:paraId="47E1323F" w14:textId="77777777">
        <w:tc>
          <w:tcPr>
            <w:tcW w:w="9016" w:type="dxa"/>
          </w:tcPr>
          <w:p w14:paraId="45506CF7" w14:textId="77777777" w:rsidR="00716B7C" w:rsidRDefault="00716B7C">
            <w:pPr>
              <w:spacing w:line="276" w:lineRule="auto"/>
              <w:jc w:val="center"/>
              <w:rPr>
                <w:rFonts w:ascii="Avenir" w:eastAsia="Avenir" w:hAnsi="Avenir" w:cs="Avenir"/>
                <w:b/>
                <w:i/>
              </w:rPr>
            </w:pPr>
          </w:p>
          <w:p w14:paraId="39710D6F" w14:textId="77777777" w:rsidR="00716B7C" w:rsidRDefault="00000000">
            <w:pPr>
              <w:spacing w:line="276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Self-Declaration by Agent </w:t>
            </w:r>
          </w:p>
          <w:p w14:paraId="411D1CA9" w14:textId="77777777" w:rsidR="00716B7C" w:rsidRDefault="00000000">
            <w:pPr>
              <w:spacing w:line="276" w:lineRule="auto"/>
              <w:jc w:val="center"/>
              <w:rPr>
                <w:rFonts w:ascii="Avenir" w:eastAsia="Avenir" w:hAnsi="Avenir" w:cs="Avenir"/>
                <w:i/>
                <w:color w:val="0070C0"/>
                <w:sz w:val="18"/>
                <w:szCs w:val="18"/>
              </w:rPr>
            </w:pPr>
            <w:r>
              <w:rPr>
                <w:rFonts w:ascii="Avenir" w:eastAsia="Avenir" w:hAnsi="Avenir" w:cs="Avenir"/>
                <w:i/>
                <w:color w:val="0070C0"/>
                <w:sz w:val="18"/>
                <w:szCs w:val="18"/>
              </w:rPr>
              <w:t>(To be given on company letterhead)</w:t>
            </w:r>
          </w:p>
          <w:p w14:paraId="14E16839" w14:textId="77777777" w:rsidR="00716B7C" w:rsidRDefault="00716B7C">
            <w:pPr>
              <w:spacing w:line="276" w:lineRule="auto"/>
              <w:rPr>
                <w:rFonts w:ascii="Avenir" w:eastAsia="Avenir" w:hAnsi="Avenir" w:cs="Avenir"/>
                <w:b/>
                <w:i/>
              </w:rPr>
            </w:pPr>
          </w:p>
          <w:p w14:paraId="26680A9B" w14:textId="77777777" w:rsidR="00716B7C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Date</w:t>
            </w:r>
          </w:p>
          <w:p w14:paraId="006BA31F" w14:textId="77777777" w:rsidR="00716B7C" w:rsidRDefault="00716B7C">
            <w:pPr>
              <w:spacing w:line="276" w:lineRule="auto"/>
              <w:rPr>
                <w:rFonts w:ascii="Avenir" w:eastAsia="Avenir" w:hAnsi="Avenir" w:cs="Avenir"/>
              </w:rPr>
            </w:pPr>
          </w:p>
          <w:p w14:paraId="3C5D8253" w14:textId="77777777" w:rsidR="00716B7C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[Vendor Name]</w:t>
            </w:r>
          </w:p>
          <w:p w14:paraId="6A5D8E7B" w14:textId="77777777" w:rsidR="00716B7C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[Vendor Address]</w:t>
            </w:r>
          </w:p>
          <w:p w14:paraId="222FF24E" w14:textId="77777777" w:rsidR="00716B7C" w:rsidRDefault="00716B7C">
            <w:pPr>
              <w:spacing w:line="276" w:lineRule="auto"/>
              <w:rPr>
                <w:rFonts w:ascii="Avenir" w:eastAsia="Avenir" w:hAnsi="Avenir" w:cs="Avenir"/>
              </w:rPr>
            </w:pPr>
          </w:p>
          <w:p w14:paraId="246F6A36" w14:textId="77777777" w:rsidR="00716B7C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Dear Sir/Madam,</w:t>
            </w:r>
          </w:p>
          <w:p w14:paraId="614A6538" w14:textId="77777777" w:rsidR="00716B7C" w:rsidRDefault="00716B7C">
            <w:pPr>
              <w:spacing w:line="276" w:lineRule="auto"/>
              <w:rPr>
                <w:rFonts w:ascii="Avenir" w:eastAsia="Avenir" w:hAnsi="Avenir" w:cs="Avenir"/>
              </w:rPr>
            </w:pPr>
          </w:p>
          <w:p w14:paraId="7E19F9BF" w14:textId="77777777" w:rsidR="00716B7C" w:rsidRDefault="00000000">
            <w:pPr>
              <w:spacing w:line="276" w:lineRule="auto"/>
              <w:jc w:val="both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</w:rPr>
              <w:t xml:space="preserve">           Subject: Self-Declaration on the Risk of </w:t>
            </w:r>
            <w:r w:rsidRPr="00FC0887">
              <w:rPr>
                <w:rFonts w:ascii="Avenir" w:eastAsia="Avenir" w:hAnsi="Avenir" w:cs="Avenir"/>
                <w:b/>
                <w:color w:val="000000" w:themeColor="text1"/>
                <w:sz w:val="22"/>
                <w:szCs w:val="22"/>
              </w:rPr>
              <w:t xml:space="preserve">Restricted Substances </w:t>
            </w:r>
            <w:r>
              <w:rPr>
                <w:rFonts w:ascii="Avenir" w:eastAsia="Avenir" w:hAnsi="Avenir" w:cs="Avenir"/>
                <w:b/>
              </w:rPr>
              <w:t>i</w:t>
            </w: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n </w:t>
            </w:r>
          </w:p>
          <w:p w14:paraId="458EFD83" w14:textId="77777777" w:rsidR="00716B7C" w:rsidRDefault="00000000">
            <w:pPr>
              <w:spacing w:line="276" w:lineRule="auto"/>
              <w:jc w:val="both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                          Supplied Materials</w:t>
            </w:r>
          </w:p>
          <w:p w14:paraId="19A05E70" w14:textId="77777777" w:rsidR="00716B7C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br/>
              <w:t xml:space="preserve">We, the undersigned, hereby declare the following in relation to the materials supplied by us: </w:t>
            </w:r>
            <w:r>
              <w:rPr>
                <w:rFonts w:ascii="Avenir" w:eastAsia="Avenir" w:hAnsi="Avenir" w:cs="Avenir"/>
                <w:i/>
                <w:color w:val="0070C0"/>
                <w:sz w:val="21"/>
                <w:szCs w:val="21"/>
              </w:rPr>
              <w:t>(tick what is applicable):</w:t>
            </w:r>
          </w:p>
          <w:p w14:paraId="3853ABFB" w14:textId="77777777" w:rsidR="00716B7C" w:rsidRDefault="00000000">
            <w:pPr>
              <w:numPr>
                <w:ilvl w:val="0"/>
                <w:numId w:val="1"/>
              </w:num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We, along with our upstream supplier(s), are aware of the risk of </w:t>
            </w:r>
            <w:r w:rsidRPr="00FC0887">
              <w:rPr>
                <w:rFonts w:ascii="Avenir" w:eastAsia="Avenir" w:hAnsi="Avenir" w:cs="Avenir"/>
                <w:color w:val="000000" w:themeColor="text1"/>
              </w:rPr>
              <w:t>restricted substances</w:t>
            </w:r>
            <w:r>
              <w:rPr>
                <w:rFonts w:ascii="Avenir" w:eastAsia="Avenir" w:hAnsi="Avenir" w:cs="Avenir"/>
                <w:color w:val="980000"/>
              </w:rPr>
              <w:t xml:space="preserve"> </w:t>
            </w:r>
            <w:r>
              <w:rPr>
                <w:rFonts w:ascii="Avenir" w:eastAsia="Avenir" w:hAnsi="Avenir" w:cs="Avenir"/>
              </w:rPr>
              <w:t xml:space="preserve">and chemical restrictions in input materials. </w:t>
            </w:r>
            <w:sdt>
              <w:sdtPr>
                <w:tag w:val="goog_rdk_0"/>
                <w:id w:val="45454252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1"/>
                <w:id w:val="213584792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7CF985FC" w14:textId="77777777" w:rsidR="00716B7C" w:rsidRDefault="00000000">
            <w:pPr>
              <w:numPr>
                <w:ilvl w:val="0"/>
                <w:numId w:val="1"/>
              </w:num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We, along with our upstream supplier(s) are committed to implementing the ZDHC MRSL Framework in our upstream supply chain. </w:t>
            </w:r>
            <w:sdt>
              <w:sdtPr>
                <w:tag w:val="goog_rdk_2"/>
                <w:id w:val="-7045697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3"/>
                <w:id w:val="-111712512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0B961188" w14:textId="77777777" w:rsidR="00716B7C" w:rsidRDefault="00000000">
            <w:pPr>
              <w:numPr>
                <w:ilvl w:val="0"/>
                <w:numId w:val="1"/>
              </w:num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Our upstream supplier(s) have internal systems in place to monitor the risk of </w:t>
            </w:r>
            <w:r w:rsidRPr="00FC0887">
              <w:rPr>
                <w:rFonts w:ascii="Avenir" w:eastAsia="Avenir" w:hAnsi="Avenir" w:cs="Avenir"/>
                <w:color w:val="000000" w:themeColor="text1"/>
              </w:rPr>
              <w:t xml:space="preserve">restricted substances </w:t>
            </w:r>
            <w:r>
              <w:rPr>
                <w:rFonts w:ascii="Avenir" w:eastAsia="Avenir" w:hAnsi="Avenir" w:cs="Avenir"/>
              </w:rPr>
              <w:t>in the materials supplied to you.</w:t>
            </w:r>
            <w:sdt>
              <w:sdtPr>
                <w:tag w:val="goog_rdk_4"/>
                <w:id w:val="9691315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 xml:space="preserve"> 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5"/>
                <w:id w:val="-182890199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172B40FC" w14:textId="77777777" w:rsidR="00716B7C" w:rsidRDefault="00000000">
            <w:pPr>
              <w:numPr>
                <w:ilvl w:val="0"/>
                <w:numId w:val="1"/>
              </w:num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Our upstream supplier(s) hold valid third-party certifications for the materials supplied to you.</w:t>
            </w:r>
            <w:sdt>
              <w:sdtPr>
                <w:tag w:val="goog_rdk_6"/>
                <w:id w:val="180690803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 xml:space="preserve"> 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7"/>
                <w:id w:val="-1954577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7168CE53" w14:textId="77777777" w:rsidR="00716B7C" w:rsidRDefault="00716B7C">
            <w:pPr>
              <w:spacing w:line="276" w:lineRule="auto"/>
              <w:rPr>
                <w:rFonts w:ascii="Avenir" w:eastAsia="Avenir" w:hAnsi="Avenir" w:cs="Avenir"/>
              </w:rPr>
            </w:pPr>
          </w:p>
          <w:p w14:paraId="5CC02AA1" w14:textId="77777777" w:rsidR="00716B7C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We further confirm that we can provide supporting documentary evidence from our supplier(s) for the above.</w:t>
            </w:r>
          </w:p>
          <w:p w14:paraId="533052A8" w14:textId="77777777" w:rsidR="00716B7C" w:rsidRDefault="00716B7C">
            <w:pPr>
              <w:spacing w:line="276" w:lineRule="auto"/>
              <w:rPr>
                <w:rFonts w:ascii="Avenir" w:eastAsia="Avenir" w:hAnsi="Avenir" w:cs="Avenir"/>
              </w:rPr>
            </w:pPr>
          </w:p>
          <w:p w14:paraId="7FDFCDA5" w14:textId="77777777" w:rsidR="00716B7C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b/>
              </w:rPr>
              <w:t>Authorised Representative Name</w:t>
            </w:r>
            <w:r>
              <w:br/>
            </w:r>
            <w:r>
              <w:rPr>
                <w:b/>
              </w:rPr>
              <w:t>Position</w:t>
            </w:r>
            <w:r>
              <w:br/>
            </w:r>
            <w:r>
              <w:rPr>
                <w:b/>
              </w:rPr>
              <w:t>[Company Name]</w:t>
            </w:r>
            <w:r>
              <w:br/>
            </w:r>
          </w:p>
        </w:tc>
      </w:tr>
    </w:tbl>
    <w:p w14:paraId="255165BE" w14:textId="77777777" w:rsidR="00716B7C" w:rsidRDefault="00716B7C">
      <w:pPr>
        <w:spacing w:line="276" w:lineRule="auto"/>
        <w:rPr>
          <w:rFonts w:ascii="Avenir" w:eastAsia="Avenir" w:hAnsi="Avenir" w:cs="Avenir"/>
          <w:b/>
          <w:i/>
        </w:rPr>
      </w:pPr>
    </w:p>
    <w:sectPr w:rsidR="00716B7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D36F929C-9C3F-0544-99F2-929AC43F954B}"/>
  </w:font>
  <w:font w:name="Courier New">
    <w:panose1 w:val="02070309020205020404"/>
    <w:charset w:val="00"/>
    <w:family w:val="auto"/>
    <w:pitch w:val="default"/>
    <w:embedRegular r:id="rId2" w:fontKey="{90A7744F-4328-9E48-9538-6A717332D4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438DD14-BAA0-4442-90C3-8A88D5B6E9D9}"/>
    <w:embedBold r:id="rId4" w:fontKey="{358D61B7-B785-4C4E-957A-B7475AAA22FE}"/>
    <w:embedItalic r:id="rId5" w:fontKey="{A9001C68-25E4-D74E-B133-FE6E5641ACE2}"/>
  </w:font>
  <w:font w:name="Play">
    <w:charset w:val="00"/>
    <w:family w:val="auto"/>
    <w:pitch w:val="default"/>
    <w:embedRegular r:id="rId6" w:fontKey="{AC421500-C95C-524D-B878-8E7D856B94AA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462F802C-699B-6C41-B620-86B87A1687CA}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  <w:embedRegular r:id="rId8" w:fontKey="{2FFAB1DD-14BC-A24D-A3F3-25AB3BA8CF23}"/>
    <w:embedBold r:id="rId9" w:fontKey="{2B514711-DA89-CA43-88A8-5F8DCA78BF71}"/>
    <w:embedItalic r:id="rId10" w:fontKey="{8CB084D3-B0C5-F148-B669-353CA549DA4E}"/>
    <w:embedBoldItalic r:id="rId11" w:fontKey="{C4D99766-64E6-6147-9902-68445F63635B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2" w:fontKey="{ECAA581B-C87E-0847-8F9E-B621BC905F44}"/>
    <w:embedBold r:id="rId13" w:fontKey="{C48405D2-D58D-2844-BFA5-36D3D08AABB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4" w:subsetted="1" w:fontKey="{441A599D-034D-C644-81B0-3F7F7FE6415D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5" w:fontKey="{F59FF822-BFBF-9B4B-B8FB-C4C75C30138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00829"/>
    <w:multiLevelType w:val="multilevel"/>
    <w:tmpl w:val="814016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64700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B7C"/>
    <w:rsid w:val="00210983"/>
    <w:rsid w:val="00716B7C"/>
    <w:rsid w:val="00FC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632EC1"/>
  <w15:docId w15:val="{F2DE0D38-D143-894B-BC70-D9B6C6CC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7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7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7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F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753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F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F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7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7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0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51E6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41F1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fPDopZRJ0zLMSx7k/yEsxWTA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3REVtZnhXaDhZaHBrYllpMk94Q1JtM3JDOG1qQUlu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Smita Bait</dc:creator>
  <cp:lastModifiedBy>Smita Bait</cp:lastModifiedBy>
  <cp:revision>2</cp:revision>
  <dcterms:created xsi:type="dcterms:W3CDTF">2024-04-25T11:58:00Z</dcterms:created>
  <dcterms:modified xsi:type="dcterms:W3CDTF">2025-09-23T10:02:00Z</dcterms:modified>
</cp:coreProperties>
</file>